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hint="eastAsia" w:ascii="宋体" w:hAnsi="宋体" w:eastAsia="宋体" w:cs="Calibri"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Calibri"/>
          <w:color w:val="000000"/>
          <w:kern w:val="0"/>
          <w:sz w:val="52"/>
          <w:szCs w:val="52"/>
        </w:rPr>
        <w:t>第六届中国糖业经济</w:t>
      </w:r>
      <w:r>
        <w:rPr>
          <w:rFonts w:hint="eastAsia" w:ascii="Calibri" w:hAnsi="Calibri" w:eastAsia="宋体" w:cs="Calibri"/>
          <w:color w:val="000000"/>
          <w:kern w:val="0"/>
          <w:sz w:val="52"/>
          <w:szCs w:val="52"/>
        </w:rPr>
        <w:t>30</w:t>
      </w:r>
      <w:r>
        <w:rPr>
          <w:rFonts w:hint="eastAsia" w:ascii="宋体" w:hAnsi="宋体" w:eastAsia="宋体" w:cs="Calibri"/>
          <w:color w:val="000000"/>
          <w:kern w:val="0"/>
          <w:sz w:val="52"/>
          <w:szCs w:val="52"/>
        </w:rPr>
        <w:t>人高峰论坛</w:t>
      </w:r>
    </w:p>
    <w:p>
      <w:pPr>
        <w:widowControl/>
        <w:spacing w:line="360" w:lineRule="auto"/>
        <w:jc w:val="left"/>
        <w:rPr>
          <w:rFonts w:hint="eastAsia" w:ascii="黑体" w:hAnsi="Calibri" w:eastAsia="黑体" w:cs="Calibri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Calibri"/>
          <w:b/>
          <w:bCs/>
          <w:kern w:val="0"/>
          <w:sz w:val="48"/>
          <w:szCs w:val="48"/>
        </w:rPr>
        <w:t xml:space="preserve">             参会回执表</w:t>
      </w:r>
    </w:p>
    <w:tbl>
      <w:tblPr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66"/>
        <w:gridCol w:w="209"/>
        <w:gridCol w:w="6"/>
        <w:gridCol w:w="1337"/>
        <w:gridCol w:w="709"/>
        <w:gridCol w:w="432"/>
        <w:gridCol w:w="21"/>
        <w:gridCol w:w="901"/>
        <w:gridCol w:w="62"/>
        <w:gridCol w:w="710"/>
        <w:gridCol w:w="725"/>
        <w:gridCol w:w="132"/>
        <w:gridCol w:w="417"/>
        <w:gridCol w:w="994"/>
        <w:gridCol w:w="7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企业名称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452" w:type="dxa"/>
            <w:gridSpan w:val="11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网  址</w:t>
            </w:r>
          </w:p>
        </w:tc>
        <w:tc>
          <w:tcPr>
            <w:tcW w:w="2133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参会姓名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参会姓名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参会姓名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5452" w:type="dxa"/>
            <w:gridSpan w:val="11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5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17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大</w:t>
            </w:r>
          </w:p>
          <w:p>
            <w:pPr>
              <w:widowControl/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增</w:t>
            </w:r>
          </w:p>
          <w:p>
            <w:pPr>
              <w:widowControl/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值</w:t>
            </w:r>
          </w:p>
          <w:p>
            <w:pPr>
              <w:widowControl/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服</w:t>
            </w:r>
          </w:p>
          <w:p>
            <w:pPr>
              <w:widowControl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规 格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 xml:space="preserve">服务项目选择  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  <w:u w:val="singl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参会费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包含会务费、资料费、餐费等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2800元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主旨演讲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15钟发言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3万元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食糖行业定制咨询合作洽谈对接会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45分钟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 xml:space="preserve">10万元/家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现场展位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标准展位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6800元/个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210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 xml:space="preserve">是否安排住宿 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住宿统一安排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 xml:space="preserve">     _________人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 xml:space="preserve">  </w:t>
            </w:r>
          </w:p>
        </w:tc>
        <w:tc>
          <w:tcPr>
            <w:tcW w:w="3544" w:type="dxa"/>
            <w:gridSpan w:val="4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</w:rPr>
              <w:t xml:space="preserve">付款金额：               </w:t>
            </w:r>
          </w:p>
          <w:p>
            <w:pPr>
              <w:widowControl/>
              <w:spacing w:line="260" w:lineRule="atLeast"/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  <w:u w:val="single"/>
              </w:rPr>
              <w:t>（大写）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260" w:lineRule="atLeast"/>
              <w:rPr>
                <w:rFonts w:ascii="宋体" w:hAnsi="宋体" w:eastAsia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（加盖公章）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9754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autoSpaceDN w:val="0"/>
              <w:spacing w:line="300" w:lineRule="atLeast"/>
              <w:ind w:firstLine="105"/>
              <w:rPr>
                <w:rFonts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 xml:space="preserve">指定收款单位： </w:t>
            </w:r>
            <w:r>
              <w:rPr>
                <w:rFonts w:hint="eastAsia"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  <w:t>开户名称：北京布瑞克农业信息科技有限责任公司</w:t>
            </w:r>
          </w:p>
          <w:p>
            <w:pPr>
              <w:widowControl/>
              <w:autoSpaceDN w:val="0"/>
              <w:spacing w:line="300" w:lineRule="atLeast"/>
              <w:rPr>
                <w:rFonts w:hint="eastAsia" w:ascii="宋体" w:hAnsi="宋体" w:eastAsia="宋体" w:cs="Calibri"/>
                <w:spacing w:val="-2"/>
                <w:kern w:val="0"/>
                <w:position w:val="2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  <w:t xml:space="preserve">                 银行行号：102100004960</w:t>
            </w:r>
            <w:r>
              <w:rPr>
                <w:rFonts w:hint="eastAsia" w:ascii="宋体" w:hAnsi="宋体" w:eastAsia="宋体" w:cs="Calibri"/>
                <w:spacing w:val="-2"/>
                <w:kern w:val="0"/>
                <w:position w:val="2"/>
                <w:szCs w:val="21"/>
              </w:rPr>
              <w:t> </w:t>
            </w:r>
          </w:p>
          <w:p>
            <w:pPr>
              <w:widowControl/>
              <w:autoSpaceDN w:val="0"/>
              <w:spacing w:line="300" w:lineRule="atLeast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  <w:t xml:space="preserve">                 开 户 行：中国工商银行股份有限公司北京紫竹院支行</w:t>
            </w:r>
          </w:p>
          <w:p>
            <w:pPr>
              <w:widowControl/>
              <w:autoSpaceDN w:val="0"/>
              <w:spacing w:line="300" w:lineRule="atLeast"/>
              <w:ind w:left="420"/>
              <w:rPr>
                <w:rFonts w:hint="eastAsia"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spacing w:val="-2"/>
                <w:kern w:val="0"/>
                <w:position w:val="2"/>
                <w:szCs w:val="21"/>
              </w:rPr>
              <w:t xml:space="preserve">             开户账号：0200 2002 192 000 23850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1. 此次论坛针对企业管理层开放。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2. 请尽快回传参会确认书，以便帮您做好登记，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3．请凭名片或（参会确认书）现场领取参会证入场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4.请您在回传此确认表后3个工作日内办理付款，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5. 如需开发票，请填写：发票抬头___________________发票项目___________________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备注</w:t>
            </w:r>
          </w:p>
        </w:tc>
        <w:tc>
          <w:tcPr>
            <w:tcW w:w="511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日期：     年     月    日</w:t>
            </w:r>
          </w:p>
        </w:tc>
      </w:tr>
    </w:tbl>
    <w:p>
      <w:pPr>
        <w:widowControl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 xml:space="preserve">联系人：贾日强   电话：010-82101227-8035 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Calibri"/>
          <w:kern w:val="0"/>
          <w:sz w:val="24"/>
          <w:szCs w:val="24"/>
        </w:rPr>
        <w:t xml:space="preserve">传真：010-82101436 </w:t>
      </w:r>
    </w:p>
    <w:p>
      <w:pPr>
        <w:widowControl/>
        <w:rPr>
          <w:rFonts w:hint="eastAsia"/>
        </w:rPr>
      </w:pPr>
      <w:r>
        <w:rPr>
          <w:rFonts w:hint="eastAsia" w:ascii="宋体" w:hAnsi="宋体" w:cs="Calibri"/>
          <w:kern w:val="0"/>
          <w:sz w:val="24"/>
          <w:szCs w:val="24"/>
          <w:lang w:eastAsia="zh-CN"/>
        </w:rPr>
        <w:t>手机号码：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13439223998  18910383191     </w:t>
      </w:r>
      <w:r>
        <w:rPr>
          <w:rFonts w:hint="eastAsia" w:ascii="宋体" w:hAnsi="宋体" w:eastAsia="宋体" w:cs="Calibri"/>
          <w:kern w:val="0"/>
          <w:sz w:val="24"/>
          <w:szCs w:val="24"/>
        </w:rPr>
        <w:t>邮箱：  salesbj09@accfutures.com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p0"/>
    <w:basedOn w:val="1"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668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2014-04-10T01:19:00Z</dcterms:created>
  <dc:creator>微软用户</dc:creator>
  <cp:lastModifiedBy>Administrator</cp:lastModifiedBy>
  <dcterms:modified xsi:type="dcterms:W3CDTF">2014-04-15T02:24:25Z</dcterms:modified>
  <dc:title>第六届中国糖业经济30人高峰论坛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